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ЧАКМАРИЙ  ЯЛ  КУНДЕМ</w:t>
            </w:r>
          </w:p>
          <w:p w:rsidR="00BD64EF" w:rsidRPr="00BD64EF" w:rsidRDefault="00BD64EF" w:rsidP="001C043F">
            <w:pPr>
              <w:contextualSpacing/>
              <w:jc w:val="center"/>
              <w:rPr>
                <w:bCs/>
                <w:spacing w:val="-10"/>
              </w:rPr>
            </w:pPr>
            <w:r w:rsidRPr="00BD64EF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BD64EF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D64EF" w:rsidTr="001C043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Рудо </w:t>
            </w:r>
            <w:proofErr w:type="spellStart"/>
            <w:r w:rsidRPr="00BD64EF">
              <w:t>ур</w:t>
            </w:r>
            <w:proofErr w:type="spellEnd"/>
            <w:r w:rsidRPr="00BD64EF">
              <w:t xml:space="preserve">.,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proofErr w:type="spellStart"/>
            <w:r w:rsidRPr="00BD64EF">
              <w:t>Чакмарий</w:t>
            </w:r>
            <w:proofErr w:type="spellEnd"/>
            <w:r w:rsidRPr="00BD64EF">
              <w:t xml:space="preserve"> ял, Звенигово район,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D64EF" w:rsidRPr="00BD64EF" w:rsidRDefault="00BD64EF" w:rsidP="001C043F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 xml:space="preserve">ул. Центральная, 14, </w:t>
            </w:r>
          </w:p>
          <w:p w:rsidR="00BD64EF" w:rsidRPr="00BD64EF" w:rsidRDefault="00BD64EF" w:rsidP="001C043F">
            <w:pPr>
              <w:contextualSpacing/>
              <w:jc w:val="center"/>
            </w:pPr>
            <w:r w:rsidRPr="00BD64EF">
              <w:t>с. Красный Яр, Звениговский район, Республика Марий Эл, 425072</w:t>
            </w:r>
          </w:p>
        </w:tc>
      </w:tr>
      <w:tr w:rsidR="00BD64EF" w:rsidTr="001C043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D64EF" w:rsidRPr="00BD64EF" w:rsidRDefault="00BD64EF" w:rsidP="001C043F">
            <w:pPr>
              <w:contextualSpacing/>
              <w:jc w:val="center"/>
            </w:pPr>
            <w:r w:rsidRPr="00BD64EF">
              <w:t>тел./факс:(8-83645)6-41-16;(8-83645) 6-42-05, ИНН/КПП/1203006240/120301001</w:t>
            </w:r>
          </w:p>
        </w:tc>
      </w:tr>
    </w:tbl>
    <w:p w:rsidR="00BD64EF" w:rsidRDefault="00BD64EF" w:rsidP="00BD64EF">
      <w:pPr>
        <w:jc w:val="center"/>
        <w:rPr>
          <w:szCs w:val="28"/>
        </w:rPr>
      </w:pPr>
    </w:p>
    <w:p w:rsidR="00BD64EF" w:rsidRPr="00BD64EF" w:rsidRDefault="00533562" w:rsidP="00BD64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РЕШЕНИЕ</w:t>
      </w:r>
    </w:p>
    <w:p w:rsidR="00BD64EF" w:rsidRPr="00BD64EF" w:rsidRDefault="00BD64EF" w:rsidP="00BD64EF">
      <w:pPr>
        <w:jc w:val="center"/>
        <w:rPr>
          <w:sz w:val="28"/>
          <w:szCs w:val="28"/>
        </w:rPr>
      </w:pPr>
    </w:p>
    <w:p w:rsidR="00BD64EF" w:rsidRPr="00BD64EF" w:rsidRDefault="00143113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Созыв четвертый</w:t>
      </w:r>
      <w:r w:rsidR="00BD64EF" w:rsidRPr="00BD64EF">
        <w:rPr>
          <w:sz w:val="28"/>
          <w:szCs w:val="28"/>
        </w:rPr>
        <w:t xml:space="preserve">                                                      </w:t>
      </w:r>
      <w:r w:rsidR="00BD64EF">
        <w:rPr>
          <w:sz w:val="28"/>
          <w:szCs w:val="28"/>
        </w:rPr>
        <w:t xml:space="preserve">              </w:t>
      </w:r>
      <w:r w:rsidR="00BD64EF" w:rsidRPr="00BD64EF">
        <w:rPr>
          <w:sz w:val="28"/>
          <w:szCs w:val="28"/>
        </w:rPr>
        <w:t xml:space="preserve">    с. Красный Яр</w:t>
      </w:r>
    </w:p>
    <w:p w:rsidR="00BD64EF" w:rsidRPr="00BD64EF" w:rsidRDefault="003F6466" w:rsidP="00BD64E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Сессия - 20</w:t>
      </w:r>
      <w:r w:rsidR="00AB26F6">
        <w:rPr>
          <w:sz w:val="28"/>
          <w:szCs w:val="28"/>
        </w:rPr>
        <w:t xml:space="preserve"> </w:t>
      </w:r>
      <w:r w:rsidR="00A312EA">
        <w:rPr>
          <w:sz w:val="28"/>
          <w:szCs w:val="28"/>
        </w:rPr>
        <w:t xml:space="preserve">                                                                        </w:t>
      </w:r>
      <w:r w:rsidR="001B1633">
        <w:rPr>
          <w:sz w:val="28"/>
          <w:szCs w:val="28"/>
        </w:rPr>
        <w:t xml:space="preserve">   </w:t>
      </w:r>
      <w:r w:rsidR="00533562">
        <w:rPr>
          <w:sz w:val="28"/>
          <w:szCs w:val="28"/>
        </w:rPr>
        <w:t>24</w:t>
      </w:r>
      <w:r w:rsidR="00890E5A">
        <w:rPr>
          <w:sz w:val="28"/>
          <w:szCs w:val="28"/>
        </w:rPr>
        <w:t xml:space="preserve"> февраля</w:t>
      </w:r>
      <w:r w:rsidR="00143113">
        <w:rPr>
          <w:sz w:val="28"/>
          <w:szCs w:val="28"/>
        </w:rPr>
        <w:t xml:space="preserve"> 202</w:t>
      </w:r>
      <w:r w:rsidR="00890E5A">
        <w:rPr>
          <w:sz w:val="28"/>
          <w:szCs w:val="28"/>
        </w:rPr>
        <w:t>2</w:t>
      </w:r>
      <w:r w:rsidR="00143113">
        <w:rPr>
          <w:sz w:val="28"/>
          <w:szCs w:val="28"/>
        </w:rPr>
        <w:t xml:space="preserve"> </w:t>
      </w:r>
      <w:r w:rsidR="00533562">
        <w:rPr>
          <w:sz w:val="28"/>
          <w:szCs w:val="28"/>
        </w:rPr>
        <w:t>года</w:t>
      </w:r>
      <w:r w:rsidR="00BD64EF">
        <w:rPr>
          <w:sz w:val="28"/>
          <w:szCs w:val="28"/>
        </w:rPr>
        <w:t xml:space="preserve"> </w:t>
      </w:r>
    </w:p>
    <w:p w:rsidR="00BD64EF" w:rsidRPr="00BD64EF" w:rsidRDefault="00BD64EF" w:rsidP="00BD64EF">
      <w:pPr>
        <w:contextualSpacing/>
        <w:rPr>
          <w:sz w:val="28"/>
          <w:szCs w:val="28"/>
        </w:rPr>
      </w:pPr>
      <w:r w:rsidRPr="00BD64EF">
        <w:rPr>
          <w:sz w:val="28"/>
          <w:szCs w:val="28"/>
        </w:rPr>
        <w:t xml:space="preserve">№  - </w:t>
      </w:r>
      <w:r w:rsidR="003F6466">
        <w:rPr>
          <w:sz w:val="28"/>
          <w:szCs w:val="28"/>
        </w:rPr>
        <w:t>110</w:t>
      </w:r>
    </w:p>
    <w:p w:rsidR="00BD64EF" w:rsidRDefault="00BD64EF" w:rsidP="00BD64EF"/>
    <w:p w:rsidR="00E3743D" w:rsidRPr="00581BE2" w:rsidRDefault="00E3743D" w:rsidP="00E3743D">
      <w:pPr>
        <w:ind w:firstLine="851"/>
        <w:jc w:val="center"/>
        <w:rPr>
          <w:b/>
          <w:sz w:val="28"/>
          <w:szCs w:val="28"/>
        </w:rPr>
      </w:pPr>
      <w:r w:rsidRPr="00581BE2">
        <w:rPr>
          <w:b/>
          <w:sz w:val="28"/>
          <w:szCs w:val="28"/>
        </w:rPr>
        <w:t xml:space="preserve">О внесении изменений в решение Собрания депутатов </w:t>
      </w:r>
    </w:p>
    <w:p w:rsidR="00E3743D" w:rsidRPr="00581BE2" w:rsidRDefault="00E3743D" w:rsidP="00E3743D">
      <w:pPr>
        <w:ind w:firstLine="851"/>
        <w:jc w:val="center"/>
        <w:rPr>
          <w:sz w:val="28"/>
          <w:szCs w:val="28"/>
        </w:rPr>
      </w:pPr>
      <w:r w:rsidRPr="00581BE2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Красноярского</w:t>
      </w:r>
      <w:r w:rsidRPr="00581BE2">
        <w:rPr>
          <w:b/>
          <w:sz w:val="28"/>
          <w:szCs w:val="28"/>
        </w:rPr>
        <w:t xml:space="preserve"> сельского поселения Звениговского муниципального района Республики Марий Эл на 202</w:t>
      </w:r>
      <w:r w:rsidR="00890E5A">
        <w:rPr>
          <w:b/>
          <w:sz w:val="28"/>
          <w:szCs w:val="28"/>
        </w:rPr>
        <w:t>2</w:t>
      </w:r>
      <w:r w:rsidRPr="00581BE2">
        <w:rPr>
          <w:b/>
          <w:sz w:val="28"/>
          <w:szCs w:val="28"/>
        </w:rPr>
        <w:t xml:space="preserve"> год</w:t>
      </w:r>
      <w:r w:rsidR="00AE681D">
        <w:rPr>
          <w:b/>
          <w:sz w:val="28"/>
          <w:szCs w:val="28"/>
        </w:rPr>
        <w:t xml:space="preserve"> и на плановый период 202</w:t>
      </w:r>
      <w:r w:rsidR="00890E5A">
        <w:rPr>
          <w:b/>
          <w:sz w:val="28"/>
          <w:szCs w:val="28"/>
        </w:rPr>
        <w:t>3</w:t>
      </w:r>
      <w:r w:rsidR="00AE681D">
        <w:rPr>
          <w:b/>
          <w:sz w:val="28"/>
          <w:szCs w:val="28"/>
        </w:rPr>
        <w:t xml:space="preserve"> и 202</w:t>
      </w:r>
      <w:r w:rsidR="00890E5A">
        <w:rPr>
          <w:b/>
          <w:sz w:val="28"/>
          <w:szCs w:val="28"/>
        </w:rPr>
        <w:t>4</w:t>
      </w:r>
      <w:r w:rsidR="00AE681D">
        <w:rPr>
          <w:b/>
          <w:sz w:val="28"/>
          <w:szCs w:val="28"/>
        </w:rPr>
        <w:t xml:space="preserve"> годов</w:t>
      </w:r>
      <w:r w:rsidRPr="00581BE2">
        <w:rPr>
          <w:b/>
          <w:sz w:val="28"/>
          <w:szCs w:val="28"/>
        </w:rPr>
        <w:t>»</w:t>
      </w:r>
    </w:p>
    <w:p w:rsidR="00E3743D" w:rsidRPr="00581BE2" w:rsidRDefault="00E3743D" w:rsidP="00D16F57">
      <w:pPr>
        <w:ind w:firstLine="851"/>
        <w:jc w:val="both"/>
        <w:rPr>
          <w:b/>
          <w:sz w:val="28"/>
          <w:szCs w:val="28"/>
        </w:rPr>
      </w:pPr>
    </w:p>
    <w:p w:rsidR="00E33184" w:rsidRDefault="00533562" w:rsidP="00533562">
      <w:pPr>
        <w:pStyle w:val="a9"/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85712B">
        <w:rPr>
          <w:sz w:val="28"/>
          <w:szCs w:val="28"/>
        </w:rPr>
        <w:t xml:space="preserve">Внести в </w:t>
      </w:r>
      <w:r w:rsidR="00E3743D" w:rsidRPr="001C043F">
        <w:rPr>
          <w:sz w:val="28"/>
          <w:szCs w:val="28"/>
        </w:rPr>
        <w:t>решени</w:t>
      </w:r>
      <w:r w:rsidR="0085712B">
        <w:rPr>
          <w:sz w:val="28"/>
          <w:szCs w:val="28"/>
        </w:rPr>
        <w:t>е</w:t>
      </w:r>
      <w:r w:rsidR="00E3743D" w:rsidRPr="001C043F">
        <w:rPr>
          <w:sz w:val="28"/>
          <w:szCs w:val="28"/>
        </w:rPr>
        <w:t xml:space="preserve"> Собрания де</w:t>
      </w:r>
      <w:r w:rsidR="00D16F57">
        <w:rPr>
          <w:sz w:val="28"/>
          <w:szCs w:val="28"/>
        </w:rPr>
        <w:t xml:space="preserve">путатов Красноярского сельского </w:t>
      </w:r>
      <w:r w:rsidR="00E3743D" w:rsidRPr="001C043F">
        <w:rPr>
          <w:sz w:val="28"/>
          <w:szCs w:val="28"/>
        </w:rPr>
        <w:t xml:space="preserve">поселения от </w:t>
      </w:r>
      <w:r w:rsidR="001B1633">
        <w:rPr>
          <w:sz w:val="28"/>
          <w:szCs w:val="28"/>
        </w:rPr>
        <w:t>2</w:t>
      </w:r>
      <w:r w:rsidR="00890E5A">
        <w:rPr>
          <w:sz w:val="28"/>
          <w:szCs w:val="28"/>
        </w:rPr>
        <w:t>0</w:t>
      </w:r>
      <w:r w:rsidR="00E3743D" w:rsidRPr="001C043F">
        <w:rPr>
          <w:sz w:val="28"/>
          <w:szCs w:val="28"/>
        </w:rPr>
        <w:t xml:space="preserve"> декабря 20</w:t>
      </w:r>
      <w:r w:rsidR="001B1633">
        <w:rPr>
          <w:sz w:val="28"/>
          <w:szCs w:val="28"/>
        </w:rPr>
        <w:t>2</w:t>
      </w:r>
      <w:r w:rsidR="00890E5A">
        <w:rPr>
          <w:sz w:val="28"/>
          <w:szCs w:val="28"/>
        </w:rPr>
        <w:t>1</w:t>
      </w:r>
      <w:r w:rsidR="001B1633">
        <w:rPr>
          <w:sz w:val="28"/>
          <w:szCs w:val="28"/>
        </w:rPr>
        <w:t xml:space="preserve"> года № </w:t>
      </w:r>
      <w:r w:rsidR="00890E5A">
        <w:rPr>
          <w:sz w:val="28"/>
          <w:szCs w:val="28"/>
        </w:rPr>
        <w:t>102</w:t>
      </w:r>
      <w:r w:rsidR="00E3743D" w:rsidRPr="001C043F">
        <w:rPr>
          <w:sz w:val="28"/>
          <w:szCs w:val="28"/>
        </w:rPr>
        <w:t xml:space="preserve"> «О бюджете Красноярского сельского поселения </w:t>
      </w:r>
      <w:r w:rsidR="001B1633">
        <w:rPr>
          <w:sz w:val="28"/>
          <w:szCs w:val="28"/>
        </w:rPr>
        <w:t xml:space="preserve">Звениговского муниципального района Республики Марий Эл </w:t>
      </w:r>
      <w:r w:rsidR="00E3743D" w:rsidRPr="001C043F">
        <w:rPr>
          <w:sz w:val="28"/>
          <w:szCs w:val="28"/>
        </w:rPr>
        <w:t>на 202</w:t>
      </w:r>
      <w:r w:rsidR="00890E5A">
        <w:rPr>
          <w:sz w:val="28"/>
          <w:szCs w:val="28"/>
        </w:rPr>
        <w:t>2</w:t>
      </w:r>
      <w:r w:rsidR="00E3743D" w:rsidRPr="001C043F">
        <w:rPr>
          <w:sz w:val="28"/>
          <w:szCs w:val="28"/>
        </w:rPr>
        <w:t xml:space="preserve"> год</w:t>
      </w:r>
      <w:r w:rsidR="001B1633">
        <w:rPr>
          <w:sz w:val="28"/>
          <w:szCs w:val="28"/>
        </w:rPr>
        <w:t xml:space="preserve"> и на плановый период 202</w:t>
      </w:r>
      <w:r w:rsidR="00890E5A">
        <w:rPr>
          <w:sz w:val="28"/>
          <w:szCs w:val="28"/>
        </w:rPr>
        <w:t>3</w:t>
      </w:r>
      <w:r w:rsidR="001B1633">
        <w:rPr>
          <w:sz w:val="28"/>
          <w:szCs w:val="28"/>
        </w:rPr>
        <w:t xml:space="preserve"> и 202</w:t>
      </w:r>
      <w:r w:rsidR="00890E5A">
        <w:rPr>
          <w:sz w:val="28"/>
          <w:szCs w:val="28"/>
        </w:rPr>
        <w:t xml:space="preserve">4 </w:t>
      </w:r>
      <w:r w:rsidR="001B1633">
        <w:rPr>
          <w:sz w:val="28"/>
          <w:szCs w:val="28"/>
        </w:rPr>
        <w:t>годов</w:t>
      </w:r>
      <w:r w:rsidR="00E3743D" w:rsidRPr="001C043F">
        <w:rPr>
          <w:sz w:val="28"/>
          <w:szCs w:val="28"/>
        </w:rPr>
        <w:t xml:space="preserve">» </w:t>
      </w:r>
      <w:r w:rsidR="0085712B">
        <w:rPr>
          <w:sz w:val="28"/>
          <w:szCs w:val="28"/>
        </w:rPr>
        <w:t>следующие изменения</w:t>
      </w:r>
      <w:r w:rsidR="00E3743D" w:rsidRPr="001C043F">
        <w:rPr>
          <w:sz w:val="28"/>
          <w:szCs w:val="28"/>
        </w:rPr>
        <w:t>:</w:t>
      </w:r>
    </w:p>
    <w:p w:rsidR="0085712B" w:rsidRPr="00E33184" w:rsidRDefault="0085712B" w:rsidP="00D16F57">
      <w:pPr>
        <w:pStyle w:val="a9"/>
        <w:ind w:left="675"/>
        <w:jc w:val="both"/>
        <w:rPr>
          <w:sz w:val="28"/>
          <w:szCs w:val="28"/>
        </w:rPr>
      </w:pPr>
      <w:r w:rsidRPr="00E33184">
        <w:rPr>
          <w:sz w:val="28"/>
          <w:szCs w:val="28"/>
        </w:rPr>
        <w:t xml:space="preserve"> 1.1 Пункт 1 изложить в следующей редакции:</w:t>
      </w:r>
    </w:p>
    <w:p w:rsidR="00890E5A" w:rsidRPr="00890E5A" w:rsidRDefault="00E40D5F" w:rsidP="00890E5A">
      <w:pPr>
        <w:pStyle w:val="a7"/>
        <w:widowControl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0E5A" w:rsidRPr="00890E5A">
        <w:rPr>
          <w:sz w:val="28"/>
          <w:szCs w:val="28"/>
        </w:rPr>
        <w:t>Пункт 1. Утвердить основные характеристики бюджета Красноярского сельского поселения на 2022 год:</w:t>
      </w:r>
    </w:p>
    <w:p w:rsidR="00890E5A" w:rsidRPr="00890E5A" w:rsidRDefault="00890E5A" w:rsidP="00890E5A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890E5A">
        <w:rPr>
          <w:sz w:val="28"/>
          <w:szCs w:val="28"/>
        </w:rPr>
        <w:t>1) прогнозируемый общий объем доходов в сумме 5145,4 тыс. рублей, в том числе том числе объем безвозмездных поступлений в сумме 3529,4 тыс. рублей, из них межбюджетные трансферты из бюджетов других уровней бюджетной системы Российской Федерации 3475,4 тыс</w:t>
      </w:r>
      <w:proofErr w:type="gramStart"/>
      <w:r w:rsidRPr="00890E5A">
        <w:rPr>
          <w:sz w:val="28"/>
          <w:szCs w:val="28"/>
        </w:rPr>
        <w:t>.р</w:t>
      </w:r>
      <w:proofErr w:type="gramEnd"/>
      <w:r w:rsidRPr="00890E5A">
        <w:rPr>
          <w:sz w:val="28"/>
          <w:szCs w:val="28"/>
        </w:rPr>
        <w:t xml:space="preserve">ублей, из них из республиканского бюджета Республики Марий Эл 1124,5 тыс. рублей, из бюджета </w:t>
      </w:r>
      <w:proofErr w:type="spellStart"/>
      <w:r w:rsidRPr="00890E5A">
        <w:rPr>
          <w:sz w:val="28"/>
          <w:szCs w:val="28"/>
        </w:rPr>
        <w:t>Звениговского</w:t>
      </w:r>
      <w:proofErr w:type="spellEnd"/>
      <w:r w:rsidRPr="00890E5A">
        <w:rPr>
          <w:sz w:val="28"/>
          <w:szCs w:val="28"/>
        </w:rPr>
        <w:t xml:space="preserve"> муниципального района 2350,9 тыс. рублей; </w:t>
      </w:r>
    </w:p>
    <w:p w:rsidR="00890E5A" w:rsidRPr="00890E5A" w:rsidRDefault="00890E5A" w:rsidP="00890E5A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890E5A">
        <w:rPr>
          <w:sz w:val="28"/>
          <w:szCs w:val="28"/>
        </w:rPr>
        <w:t>2) общий объем расходов в сумме 5</w:t>
      </w:r>
      <w:r>
        <w:rPr>
          <w:sz w:val="28"/>
          <w:szCs w:val="28"/>
        </w:rPr>
        <w:t>818</w:t>
      </w:r>
      <w:r w:rsidRPr="00890E5A">
        <w:rPr>
          <w:sz w:val="28"/>
          <w:szCs w:val="28"/>
        </w:rPr>
        <w:t>,4 тыс. рублей;</w:t>
      </w:r>
    </w:p>
    <w:p w:rsidR="001B1633" w:rsidRPr="00890E5A" w:rsidRDefault="00890E5A" w:rsidP="00890E5A">
      <w:pPr>
        <w:pStyle w:val="a7"/>
        <w:widowControl w:val="0"/>
        <w:ind w:left="0" w:firstLine="567"/>
        <w:jc w:val="both"/>
        <w:rPr>
          <w:sz w:val="28"/>
          <w:szCs w:val="28"/>
        </w:rPr>
      </w:pPr>
      <w:r w:rsidRPr="00890E5A">
        <w:rPr>
          <w:sz w:val="28"/>
          <w:szCs w:val="28"/>
        </w:rPr>
        <w:t xml:space="preserve">3) дефицит бюджета Красноярского сельского поселения на 2022 год в сумме </w:t>
      </w:r>
      <w:r>
        <w:rPr>
          <w:sz w:val="28"/>
          <w:szCs w:val="28"/>
        </w:rPr>
        <w:t>673</w:t>
      </w:r>
      <w:r w:rsidRPr="00890E5A">
        <w:rPr>
          <w:sz w:val="28"/>
          <w:szCs w:val="28"/>
        </w:rPr>
        <w:t>,0 тыс. рублей</w:t>
      </w:r>
      <w:proofErr w:type="gramStart"/>
      <w:r w:rsidR="001B1633" w:rsidRPr="00890E5A">
        <w:rPr>
          <w:sz w:val="28"/>
          <w:szCs w:val="28"/>
        </w:rPr>
        <w:t>.</w:t>
      </w:r>
      <w:r w:rsidR="00E40D5F" w:rsidRPr="00890E5A">
        <w:rPr>
          <w:sz w:val="28"/>
          <w:szCs w:val="28"/>
        </w:rPr>
        <w:t>».</w:t>
      </w:r>
      <w:proofErr w:type="gramEnd"/>
    </w:p>
    <w:p w:rsidR="00AE681D" w:rsidRDefault="00AE681D" w:rsidP="00AE681D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5BBA">
        <w:rPr>
          <w:sz w:val="28"/>
          <w:szCs w:val="28"/>
        </w:rPr>
        <w:t xml:space="preserve">  </w:t>
      </w:r>
      <w:r>
        <w:rPr>
          <w:sz w:val="28"/>
          <w:szCs w:val="28"/>
        </w:rPr>
        <w:t>Приложения 1,</w:t>
      </w:r>
      <w:r w:rsidR="00890E5A">
        <w:rPr>
          <w:sz w:val="28"/>
          <w:szCs w:val="28"/>
        </w:rPr>
        <w:t>3,4,5</w:t>
      </w:r>
      <w:r>
        <w:rPr>
          <w:sz w:val="28"/>
          <w:szCs w:val="28"/>
        </w:rPr>
        <w:t xml:space="preserve">  изложить в новой редакции</w:t>
      </w:r>
      <w:r w:rsidR="00E40D5F">
        <w:rPr>
          <w:sz w:val="28"/>
          <w:szCs w:val="28"/>
        </w:rPr>
        <w:t xml:space="preserve"> (прилагаются)</w:t>
      </w:r>
      <w:r>
        <w:rPr>
          <w:sz w:val="28"/>
          <w:szCs w:val="28"/>
        </w:rPr>
        <w:t>.</w:t>
      </w:r>
    </w:p>
    <w:p w:rsidR="00E3743D" w:rsidRPr="001C043F" w:rsidRDefault="00E3743D" w:rsidP="00AE681D">
      <w:pPr>
        <w:pStyle w:val="a9"/>
        <w:ind w:firstLine="708"/>
        <w:jc w:val="both"/>
        <w:rPr>
          <w:sz w:val="28"/>
          <w:szCs w:val="28"/>
        </w:rPr>
      </w:pPr>
      <w:r w:rsidRPr="001C043F">
        <w:rPr>
          <w:sz w:val="28"/>
          <w:szCs w:val="28"/>
        </w:rPr>
        <w:t xml:space="preserve">3. Настоящее решение вступает в силу </w:t>
      </w:r>
      <w:proofErr w:type="gramStart"/>
      <w:r w:rsidRPr="001C043F">
        <w:rPr>
          <w:sz w:val="28"/>
          <w:szCs w:val="28"/>
        </w:rPr>
        <w:t>с даты</w:t>
      </w:r>
      <w:proofErr w:type="gramEnd"/>
      <w:r w:rsidRPr="001C043F">
        <w:rPr>
          <w:sz w:val="28"/>
          <w:szCs w:val="28"/>
        </w:rPr>
        <w:t xml:space="preserve"> его подписания и подлежит обязательному опубликованию в </w:t>
      </w:r>
      <w:r w:rsidR="007A5BBA">
        <w:rPr>
          <w:sz w:val="28"/>
          <w:szCs w:val="28"/>
        </w:rPr>
        <w:t xml:space="preserve">районной  </w:t>
      </w:r>
      <w:r w:rsidRPr="001C043F">
        <w:rPr>
          <w:sz w:val="28"/>
          <w:szCs w:val="28"/>
        </w:rPr>
        <w:t>газете  «</w:t>
      </w:r>
      <w:proofErr w:type="spellStart"/>
      <w:r w:rsidRPr="001C043F">
        <w:rPr>
          <w:sz w:val="28"/>
          <w:szCs w:val="28"/>
        </w:rPr>
        <w:t>Звениговская</w:t>
      </w:r>
      <w:proofErr w:type="spellEnd"/>
      <w:r w:rsidRPr="001C043F">
        <w:rPr>
          <w:sz w:val="28"/>
          <w:szCs w:val="28"/>
        </w:rPr>
        <w:t xml:space="preserve"> неделя» и размещению на сайте Красноярского сельского поселения в информационно-телекоммуникационной сети «Интернет»</w:t>
      </w:r>
      <w:r w:rsidR="007A5BBA">
        <w:rPr>
          <w:sz w:val="28"/>
          <w:szCs w:val="28"/>
        </w:rPr>
        <w:t>.</w:t>
      </w:r>
    </w:p>
    <w:p w:rsidR="00E3743D" w:rsidRDefault="00E3743D" w:rsidP="001C043F">
      <w:pPr>
        <w:pStyle w:val="a9"/>
        <w:jc w:val="both"/>
        <w:rPr>
          <w:sz w:val="28"/>
          <w:szCs w:val="28"/>
        </w:rPr>
      </w:pPr>
    </w:p>
    <w:p w:rsidR="003F6466" w:rsidRPr="001C043F" w:rsidRDefault="003F6466" w:rsidP="001C043F">
      <w:pPr>
        <w:pStyle w:val="a9"/>
        <w:jc w:val="both"/>
        <w:rPr>
          <w:sz w:val="28"/>
          <w:szCs w:val="28"/>
        </w:rPr>
      </w:pPr>
    </w:p>
    <w:p w:rsidR="00143113" w:rsidRPr="00143113" w:rsidRDefault="00143113" w:rsidP="00143113">
      <w:pPr>
        <w:jc w:val="both"/>
        <w:rPr>
          <w:sz w:val="28"/>
          <w:szCs w:val="28"/>
        </w:rPr>
      </w:pPr>
      <w:r w:rsidRPr="00143113">
        <w:rPr>
          <w:sz w:val="28"/>
          <w:szCs w:val="28"/>
        </w:rPr>
        <w:t xml:space="preserve">  Глава Красноярского сельского поселения,</w:t>
      </w:r>
    </w:p>
    <w:p w:rsidR="00BD64EF" w:rsidRDefault="00143113" w:rsidP="006E3B92">
      <w:pPr>
        <w:jc w:val="both"/>
      </w:pPr>
      <w:r w:rsidRPr="00143113">
        <w:rPr>
          <w:sz w:val="28"/>
          <w:szCs w:val="28"/>
        </w:rPr>
        <w:t xml:space="preserve">  Председатель Собрания депутатов </w:t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</w:r>
      <w:r w:rsidRPr="00143113">
        <w:rPr>
          <w:sz w:val="28"/>
          <w:szCs w:val="28"/>
        </w:rPr>
        <w:tab/>
        <w:t xml:space="preserve">           Т.И.Семенова</w:t>
      </w:r>
    </w:p>
    <w:sectPr w:rsidR="00BD64EF" w:rsidSect="003F64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495"/>
    <w:multiLevelType w:val="hybridMultilevel"/>
    <w:tmpl w:val="6EA64176"/>
    <w:lvl w:ilvl="0" w:tplc="674063B4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37ED2F8C"/>
    <w:multiLevelType w:val="hybridMultilevel"/>
    <w:tmpl w:val="5AB8D942"/>
    <w:lvl w:ilvl="0" w:tplc="48F0911C">
      <w:start w:val="1"/>
      <w:numFmt w:val="decimal"/>
      <w:lvlText w:val="%1)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5CC6B8E"/>
    <w:multiLevelType w:val="hybridMultilevel"/>
    <w:tmpl w:val="3F2E4F82"/>
    <w:lvl w:ilvl="0" w:tplc="71624D6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C4D"/>
    <w:rsid w:val="00081118"/>
    <w:rsid w:val="00083135"/>
    <w:rsid w:val="000D11CE"/>
    <w:rsid w:val="000F68CE"/>
    <w:rsid w:val="00100145"/>
    <w:rsid w:val="00143113"/>
    <w:rsid w:val="001B1633"/>
    <w:rsid w:val="001C043F"/>
    <w:rsid w:val="001F66E3"/>
    <w:rsid w:val="002163EA"/>
    <w:rsid w:val="00260A17"/>
    <w:rsid w:val="00267C4D"/>
    <w:rsid w:val="00293F60"/>
    <w:rsid w:val="00295956"/>
    <w:rsid w:val="003F6466"/>
    <w:rsid w:val="00475523"/>
    <w:rsid w:val="00480339"/>
    <w:rsid w:val="005024F0"/>
    <w:rsid w:val="00533562"/>
    <w:rsid w:val="005857EA"/>
    <w:rsid w:val="005B702A"/>
    <w:rsid w:val="005C7AD2"/>
    <w:rsid w:val="006154EA"/>
    <w:rsid w:val="00650624"/>
    <w:rsid w:val="006E3B92"/>
    <w:rsid w:val="00771E02"/>
    <w:rsid w:val="007926AC"/>
    <w:rsid w:val="007A5BBA"/>
    <w:rsid w:val="007B2103"/>
    <w:rsid w:val="007E717B"/>
    <w:rsid w:val="00814C70"/>
    <w:rsid w:val="0085712B"/>
    <w:rsid w:val="00890E5A"/>
    <w:rsid w:val="00A26CE3"/>
    <w:rsid w:val="00A312EA"/>
    <w:rsid w:val="00AB26F6"/>
    <w:rsid w:val="00AB5186"/>
    <w:rsid w:val="00AE681D"/>
    <w:rsid w:val="00B028AD"/>
    <w:rsid w:val="00B06391"/>
    <w:rsid w:val="00B11170"/>
    <w:rsid w:val="00B55164"/>
    <w:rsid w:val="00B72662"/>
    <w:rsid w:val="00B931FD"/>
    <w:rsid w:val="00BB47B0"/>
    <w:rsid w:val="00BD64EF"/>
    <w:rsid w:val="00C549C3"/>
    <w:rsid w:val="00C8075C"/>
    <w:rsid w:val="00CD297C"/>
    <w:rsid w:val="00D16F57"/>
    <w:rsid w:val="00D80AFA"/>
    <w:rsid w:val="00DD0F72"/>
    <w:rsid w:val="00DF42A8"/>
    <w:rsid w:val="00E33184"/>
    <w:rsid w:val="00E3743D"/>
    <w:rsid w:val="00E40D5F"/>
    <w:rsid w:val="00EE03A3"/>
    <w:rsid w:val="00F01BCD"/>
    <w:rsid w:val="00F2152D"/>
    <w:rsid w:val="00F8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67C4D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267C4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D64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D64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BD64E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BD64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E3743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E37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3743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E3743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No Spacing"/>
    <w:uiPriority w:val="1"/>
    <w:qFormat/>
    <w:rsid w:val="001C0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890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Пользователь2</cp:lastModifiedBy>
  <cp:revision>37</cp:revision>
  <cp:lastPrinted>2022-02-17T07:15:00Z</cp:lastPrinted>
  <dcterms:created xsi:type="dcterms:W3CDTF">2020-09-16T04:17:00Z</dcterms:created>
  <dcterms:modified xsi:type="dcterms:W3CDTF">2022-02-17T07:17:00Z</dcterms:modified>
</cp:coreProperties>
</file>